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8C63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E7F84F7" wp14:editId="5D1CCFE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7681873"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F7EB4AB"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AE5C323"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B7BE656" w14:textId="77777777" w:rsidR="00B5191C" w:rsidRDefault="00B5191C" w:rsidP="00B5191C">
      <w:pPr>
        <w:ind w:left="4320" w:hanging="4320"/>
        <w:rPr>
          <w:rFonts w:ascii="Arial" w:hAnsi="Arial"/>
          <w:sz w:val="20"/>
        </w:rPr>
      </w:pPr>
    </w:p>
    <w:p w14:paraId="6B405C2A" w14:textId="77777777" w:rsidR="00B5191C" w:rsidRPr="00DA5F45" w:rsidRDefault="00B5191C" w:rsidP="00B5191C">
      <w:pPr>
        <w:pStyle w:val="BodyText"/>
        <w:rPr>
          <w:rFonts w:ascii="Arial" w:hAnsi="Arial"/>
        </w:rPr>
      </w:pPr>
      <w:r w:rsidRPr="00DA5F45">
        <w:rPr>
          <w:rFonts w:ascii="Arial" w:hAnsi="Arial"/>
        </w:rPr>
        <w:t>FOR MORE INFORMATION:</w:t>
      </w:r>
    </w:p>
    <w:p w14:paraId="1F1C98D1"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71F509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76348FB" w14:textId="77777777" w:rsidR="00B5191C" w:rsidRDefault="00B5191C" w:rsidP="00B5191C">
      <w:pPr>
        <w:ind w:left="4320" w:hanging="4320"/>
        <w:rPr>
          <w:rFonts w:ascii="Arial" w:hAnsi="Arial"/>
          <w:sz w:val="20"/>
        </w:rPr>
      </w:pPr>
      <w:r w:rsidRPr="00DA5F45">
        <w:rPr>
          <w:rFonts w:ascii="Arial" w:hAnsi="Arial"/>
          <w:sz w:val="20"/>
        </w:rPr>
        <w:t>Organization</w:t>
      </w:r>
    </w:p>
    <w:p w14:paraId="36F3B1C1"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DF71A98" w14:textId="77777777" w:rsidR="00B5191C" w:rsidRPr="00DA5F45" w:rsidRDefault="00B5191C" w:rsidP="00B5191C">
      <w:pPr>
        <w:rPr>
          <w:rFonts w:ascii="Arial" w:hAnsi="Arial"/>
          <w:sz w:val="20"/>
        </w:rPr>
      </w:pPr>
    </w:p>
    <w:p w14:paraId="4BC41F1F" w14:textId="77777777" w:rsidR="00B5191C" w:rsidRPr="00DA5F45" w:rsidRDefault="00B5191C" w:rsidP="00B5191C">
      <w:pPr>
        <w:rPr>
          <w:rFonts w:ascii="Arial" w:hAnsi="Arial"/>
          <w:sz w:val="20"/>
        </w:rPr>
      </w:pPr>
    </w:p>
    <w:p w14:paraId="3DEAC34D" w14:textId="09F26999"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BB185A" w:rsidRPr="00993CBC">
        <w:rPr>
          <w:rFonts w:ascii="Arial" w:hAnsi="Arial"/>
          <w:b/>
          <w:sz w:val="28"/>
        </w:rPr>
        <w:t>Stories</w:t>
      </w:r>
      <w:r w:rsidR="00BB185A">
        <w:rPr>
          <w:rFonts w:ascii="Arial" w:hAnsi="Arial"/>
          <w:b/>
          <w:sz w:val="28"/>
        </w:rPr>
        <w:t xml:space="preserve"> of</w:t>
      </w:r>
      <w:r w:rsidR="00BB185A" w:rsidRPr="00993CBC">
        <w:rPr>
          <w:rFonts w:ascii="Arial" w:hAnsi="Arial"/>
          <w:b/>
          <w:sz w:val="28"/>
        </w:rPr>
        <w:t xml:space="preserve"> </w:t>
      </w:r>
      <w:r w:rsidR="00BB185A" w:rsidRPr="00BB185A">
        <w:rPr>
          <w:rFonts w:ascii="Arial" w:hAnsi="Arial"/>
          <w:b/>
          <w:sz w:val="28"/>
        </w:rPr>
        <w:t>the Kansas State Industrial Farm for Women</w:t>
      </w:r>
    </w:p>
    <w:p w14:paraId="72532F0C" w14:textId="77777777" w:rsidR="00B5191C" w:rsidRPr="00DA5F45" w:rsidRDefault="00B5191C" w:rsidP="00B5191C">
      <w:pPr>
        <w:rPr>
          <w:rFonts w:ascii="Arial" w:hAnsi="Arial"/>
          <w:b/>
          <w:sz w:val="22"/>
        </w:rPr>
      </w:pPr>
    </w:p>
    <w:p w14:paraId="7C40C389" w14:textId="057D709C"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7F39A6">
        <w:rPr>
          <w:rFonts w:ascii="Arial" w:hAnsi="Arial"/>
          <w:bCs/>
          <w:sz w:val="22"/>
        </w:rPr>
        <w:t>Women’s Work for Women: The Kansas State Industrial Farm for Women</w:t>
      </w:r>
      <w:r w:rsidRPr="00DA5F45">
        <w:rPr>
          <w:rFonts w:ascii="Arial" w:hAnsi="Arial"/>
          <w:sz w:val="22"/>
        </w:rPr>
        <w:t xml:space="preserve">,” a presentation and discussion by </w:t>
      </w:r>
      <w:r w:rsidR="007F39A6">
        <w:rPr>
          <w:rFonts w:ascii="Arial" w:hAnsi="Arial"/>
          <w:sz w:val="22"/>
        </w:rPr>
        <w:t>Nicole Perry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5B9A596D" w14:textId="77777777" w:rsidR="00B5191C" w:rsidRPr="00DA5F45" w:rsidRDefault="00B5191C" w:rsidP="00B5191C">
      <w:pPr>
        <w:rPr>
          <w:rFonts w:ascii="Arial" w:hAnsi="Arial"/>
          <w:sz w:val="22"/>
        </w:rPr>
      </w:pPr>
    </w:p>
    <w:p w14:paraId="4B6591C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2963758" w14:textId="77777777" w:rsidR="00B5191C" w:rsidRPr="00DA5F45" w:rsidRDefault="00B5191C" w:rsidP="00B5191C">
      <w:pPr>
        <w:rPr>
          <w:rFonts w:ascii="Arial" w:hAnsi="Arial"/>
          <w:sz w:val="22"/>
        </w:rPr>
      </w:pPr>
    </w:p>
    <w:p w14:paraId="6FB41D11" w14:textId="1EC90053" w:rsidR="007F39A6" w:rsidRPr="007F39A6" w:rsidRDefault="007F39A6" w:rsidP="007F39A6">
      <w:pPr>
        <w:pStyle w:val="Pa0"/>
        <w:rPr>
          <w:rStyle w:val="A2"/>
          <w:rFonts w:ascii="Arial" w:hAnsi="Arial" w:cs="Arial"/>
          <w:i w:val="0"/>
          <w:iCs w:val="0"/>
          <w:sz w:val="22"/>
          <w:szCs w:val="22"/>
        </w:rPr>
      </w:pPr>
      <w:r w:rsidRPr="007F39A6">
        <w:rPr>
          <w:rStyle w:val="A2"/>
          <w:rFonts w:ascii="Arial" w:hAnsi="Arial" w:cs="Arial"/>
          <w:i w:val="0"/>
          <w:iCs w:val="0"/>
          <w:sz w:val="22"/>
          <w:szCs w:val="22"/>
        </w:rPr>
        <w:t xml:space="preserve">In the years between the two world wars, over 5,000 women were detained at the Kansas State Industrial Farm for Women in Lansing for having a venereal disease. Under state legislation Chapter 205, these women were sent to the Farm without a trial and with no other criminal offense (interestingly, men were rarely subjected to the same punishment). This talk will explore the lives of all women involved—the women activists who lobbied to create the Farm, the professionals who worked there, and the inmates whose freedom were </w:t>
      </w:r>
      <w:r w:rsidR="00BB185A" w:rsidRPr="007F39A6">
        <w:rPr>
          <w:rStyle w:val="A2"/>
          <w:rFonts w:ascii="Arial" w:hAnsi="Arial" w:cs="Arial"/>
          <w:i w:val="0"/>
          <w:iCs w:val="0"/>
          <w:sz w:val="22"/>
          <w:szCs w:val="22"/>
        </w:rPr>
        <w:t>compromised.</w:t>
      </w:r>
      <w:r w:rsidRPr="007F39A6">
        <w:rPr>
          <w:rStyle w:val="A2"/>
          <w:rFonts w:ascii="Arial" w:hAnsi="Arial" w:cs="Arial"/>
          <w:i w:val="0"/>
          <w:iCs w:val="0"/>
          <w:sz w:val="22"/>
          <w:szCs w:val="22"/>
        </w:rPr>
        <w:t xml:space="preserve"> </w:t>
      </w:r>
    </w:p>
    <w:p w14:paraId="0BA6F543" w14:textId="77777777" w:rsidR="007F39A6" w:rsidRPr="007F39A6" w:rsidRDefault="007F39A6" w:rsidP="007F39A6">
      <w:pPr>
        <w:rPr>
          <w:rFonts w:ascii="Arial" w:hAnsi="Arial" w:cs="Arial"/>
          <w:sz w:val="22"/>
          <w:szCs w:val="22"/>
        </w:rPr>
      </w:pPr>
    </w:p>
    <w:p w14:paraId="68543DD0" w14:textId="00C02D0E" w:rsidR="00B5191C" w:rsidRPr="007F39A6" w:rsidRDefault="007F39A6" w:rsidP="007F39A6">
      <w:pPr>
        <w:rPr>
          <w:rFonts w:ascii="Arial" w:hAnsi="Arial" w:cs="Arial"/>
          <w:sz w:val="22"/>
          <w:szCs w:val="22"/>
        </w:rPr>
      </w:pPr>
      <w:r w:rsidRPr="007F39A6">
        <w:rPr>
          <w:rStyle w:val="A2"/>
          <w:rFonts w:ascii="Arial" w:hAnsi="Arial" w:cs="Arial"/>
          <w:i w:val="0"/>
          <w:iCs w:val="0"/>
          <w:sz w:val="22"/>
          <w:szCs w:val="22"/>
        </w:rPr>
        <w:t xml:space="preserve">Nicole </w:t>
      </w:r>
      <w:r w:rsidR="00BB185A">
        <w:rPr>
          <w:rStyle w:val="A2"/>
          <w:rFonts w:ascii="Arial" w:hAnsi="Arial" w:cs="Arial"/>
          <w:i w:val="0"/>
          <w:iCs w:val="0"/>
          <w:sz w:val="22"/>
          <w:szCs w:val="22"/>
        </w:rPr>
        <w:t xml:space="preserve">Perry </w:t>
      </w:r>
      <w:r w:rsidRPr="007F39A6">
        <w:rPr>
          <w:rStyle w:val="A2"/>
          <w:rFonts w:ascii="Arial" w:hAnsi="Arial" w:cs="Arial"/>
          <w:i w:val="0"/>
          <w:iCs w:val="0"/>
          <w:sz w:val="22"/>
          <w:szCs w:val="22"/>
        </w:rPr>
        <w:t>has a PhD in sociology and works at the University of Kansas.</w:t>
      </w:r>
      <w:r w:rsidR="00BB185A" w:rsidRPr="00BB185A">
        <w:t xml:space="preserve"> </w:t>
      </w:r>
      <w:r w:rsidR="00BB185A">
        <w:rPr>
          <w:rStyle w:val="A2"/>
          <w:rFonts w:ascii="Arial" w:hAnsi="Arial" w:cs="Arial"/>
          <w:i w:val="0"/>
          <w:iCs w:val="0"/>
          <w:sz w:val="22"/>
          <w:szCs w:val="22"/>
        </w:rPr>
        <w:t>Her</w:t>
      </w:r>
      <w:r w:rsidR="00BB185A" w:rsidRPr="00BB185A">
        <w:rPr>
          <w:rStyle w:val="A2"/>
          <w:rFonts w:ascii="Arial" w:hAnsi="Arial" w:cs="Arial"/>
          <w:i w:val="0"/>
          <w:iCs w:val="0"/>
          <w:sz w:val="22"/>
          <w:szCs w:val="22"/>
        </w:rPr>
        <w:t xml:space="preserve"> research interests include historical sociology, gender, and sexuality. Her book, </w:t>
      </w:r>
      <w:r w:rsidR="00BB185A">
        <w:rPr>
          <w:rStyle w:val="A2"/>
          <w:rFonts w:ascii="Arial" w:hAnsi="Arial" w:cs="Arial"/>
          <w:i w:val="0"/>
          <w:iCs w:val="0"/>
          <w:sz w:val="22"/>
          <w:szCs w:val="22"/>
        </w:rPr>
        <w:t>“</w:t>
      </w:r>
      <w:r w:rsidR="00BB185A" w:rsidRPr="00BB185A">
        <w:rPr>
          <w:rStyle w:val="A2"/>
          <w:rFonts w:ascii="Arial" w:hAnsi="Arial" w:cs="Arial"/>
          <w:i w:val="0"/>
          <w:iCs w:val="0"/>
          <w:sz w:val="22"/>
          <w:szCs w:val="22"/>
        </w:rPr>
        <w:t>Policing Sex in the Sunflower State: The Story of the Kansas State Industrial Farm for Women,</w:t>
      </w:r>
      <w:r w:rsidR="00BB185A">
        <w:rPr>
          <w:rStyle w:val="A2"/>
          <w:rFonts w:ascii="Arial" w:hAnsi="Arial" w:cs="Arial"/>
          <w:i w:val="0"/>
          <w:iCs w:val="0"/>
          <w:sz w:val="22"/>
          <w:szCs w:val="22"/>
        </w:rPr>
        <w:t>”</w:t>
      </w:r>
      <w:r w:rsidR="00BB185A" w:rsidRPr="00BB185A">
        <w:rPr>
          <w:rStyle w:val="A2"/>
          <w:rFonts w:ascii="Arial" w:hAnsi="Arial" w:cs="Arial"/>
          <w:i w:val="0"/>
          <w:iCs w:val="0"/>
          <w:sz w:val="22"/>
          <w:szCs w:val="22"/>
        </w:rPr>
        <w:t xml:space="preserve"> was published by the University Press of Kansas in 2021</w:t>
      </w:r>
    </w:p>
    <w:p w14:paraId="02D4560B" w14:textId="77777777" w:rsidR="00B5191C" w:rsidRPr="00DA5F45" w:rsidRDefault="00B5191C" w:rsidP="00B5191C">
      <w:pPr>
        <w:rPr>
          <w:rFonts w:ascii="Arial" w:hAnsi="Arial"/>
          <w:sz w:val="22"/>
        </w:rPr>
      </w:pPr>
    </w:p>
    <w:p w14:paraId="26F592AE" w14:textId="4B47AE8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7F39A6">
        <w:rPr>
          <w:rFonts w:ascii="Arial" w:hAnsi="Arial"/>
          <w:bCs/>
          <w:sz w:val="22"/>
        </w:rPr>
        <w:t>Women’s Work for Women: The Kansas State Industrial Farm for Women</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608D6E9" w14:textId="77777777" w:rsidR="00B5191C" w:rsidRPr="00DA5F45" w:rsidRDefault="00B5191C" w:rsidP="00B5191C">
      <w:pPr>
        <w:rPr>
          <w:rFonts w:ascii="Arial" w:eastAsia="Cambria" w:hAnsi="Arial" w:cs="Arial"/>
          <w:sz w:val="22"/>
          <w:szCs w:val="32"/>
        </w:rPr>
      </w:pPr>
    </w:p>
    <w:p w14:paraId="0C296DE2" w14:textId="77777777" w:rsidR="00B5191C" w:rsidRPr="00DA5F45" w:rsidRDefault="00B5191C" w:rsidP="00B5191C">
      <w:pPr>
        <w:rPr>
          <w:rFonts w:ascii="Arial" w:hAnsi="Arial"/>
          <w:sz w:val="22"/>
        </w:rPr>
      </w:pPr>
    </w:p>
    <w:p w14:paraId="2C692449" w14:textId="77777777" w:rsidR="00B5191C" w:rsidRPr="00DA5F45" w:rsidRDefault="00B5191C" w:rsidP="00B5191C">
      <w:pPr>
        <w:rPr>
          <w:rFonts w:ascii="Arial" w:hAnsi="Arial"/>
          <w:sz w:val="22"/>
        </w:rPr>
      </w:pPr>
    </w:p>
    <w:p w14:paraId="58A1CC4D" w14:textId="77777777" w:rsidR="00B5191C" w:rsidRPr="00DA5F45" w:rsidRDefault="00B5191C" w:rsidP="00B5191C">
      <w:pPr>
        <w:jc w:val="center"/>
        <w:rPr>
          <w:rFonts w:ascii="Arial" w:hAnsi="Arial"/>
          <w:b/>
          <w:sz w:val="22"/>
        </w:rPr>
      </w:pPr>
      <w:r w:rsidRPr="00DA5F45">
        <w:rPr>
          <w:rFonts w:ascii="Arial" w:hAnsi="Arial"/>
          <w:b/>
          <w:sz w:val="22"/>
        </w:rPr>
        <w:t>-MORE-</w:t>
      </w:r>
    </w:p>
    <w:p w14:paraId="52278043" w14:textId="77777777" w:rsidR="00B5191C" w:rsidRPr="00DA5F45" w:rsidRDefault="00B5191C" w:rsidP="00B5191C">
      <w:pPr>
        <w:jc w:val="center"/>
        <w:rPr>
          <w:rFonts w:ascii="Arial" w:hAnsi="Arial"/>
          <w:b/>
          <w:sz w:val="22"/>
        </w:rPr>
      </w:pPr>
      <w:r w:rsidRPr="00DA5F45">
        <w:rPr>
          <w:rFonts w:ascii="Arial" w:hAnsi="Arial"/>
          <w:b/>
          <w:sz w:val="22"/>
        </w:rPr>
        <w:br w:type="page"/>
      </w:r>
    </w:p>
    <w:p w14:paraId="50705F75" w14:textId="1E9FD864"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BB185A" w:rsidRPr="00BB185A">
        <w:rPr>
          <w:rFonts w:ascii="Arial" w:hAnsi="Arial"/>
          <w:i/>
          <w:sz w:val="18"/>
        </w:rPr>
        <w:t>Explores Stories of the Kansas State Industrial Farm for Women</w:t>
      </w:r>
    </w:p>
    <w:p w14:paraId="020AF289" w14:textId="77777777" w:rsidR="00B5191C" w:rsidRPr="00DA5F45" w:rsidRDefault="00B5191C" w:rsidP="00B5191C">
      <w:pPr>
        <w:rPr>
          <w:rFonts w:ascii="Arial" w:hAnsi="Arial"/>
          <w:sz w:val="22"/>
        </w:rPr>
      </w:pPr>
    </w:p>
    <w:p w14:paraId="79071BE0" w14:textId="4498BFA3"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7F39A6">
        <w:rPr>
          <w:rFonts w:ascii="Arial" w:hAnsi="Arial"/>
          <w:bCs/>
          <w:sz w:val="22"/>
        </w:rPr>
        <w:t>Women’s Work for Women: The Kansas State Industrial Farm for Women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20C563BB" w14:textId="77777777" w:rsidR="00B5191C" w:rsidRDefault="00B5191C" w:rsidP="00B5191C">
      <w:pPr>
        <w:spacing w:line="360" w:lineRule="auto"/>
        <w:rPr>
          <w:rFonts w:ascii="Arial" w:eastAsia="Cambria" w:hAnsi="Arial" w:cs="Arial"/>
          <w:sz w:val="22"/>
          <w:szCs w:val="32"/>
        </w:rPr>
      </w:pPr>
    </w:p>
    <w:p w14:paraId="4F8FB102"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6867CC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006DE372" w14:textId="77777777" w:rsidR="00B5191C" w:rsidRPr="00DA5F45" w:rsidRDefault="00B5191C" w:rsidP="00B5191C">
      <w:pPr>
        <w:spacing w:line="360" w:lineRule="auto"/>
        <w:rPr>
          <w:rFonts w:ascii="Arial" w:eastAsia="Cambria" w:hAnsi="Arial" w:cs="Arial"/>
          <w:sz w:val="22"/>
          <w:szCs w:val="32"/>
        </w:rPr>
      </w:pPr>
    </w:p>
    <w:p w14:paraId="12BB374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33444E60"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CF3"/>
    <w:rsid w:val="000A219C"/>
    <w:rsid w:val="000A4C31"/>
    <w:rsid w:val="000D7CF3"/>
    <w:rsid w:val="00250E9C"/>
    <w:rsid w:val="00321389"/>
    <w:rsid w:val="004C0BDE"/>
    <w:rsid w:val="006264D6"/>
    <w:rsid w:val="007F39A6"/>
    <w:rsid w:val="00A25917"/>
    <w:rsid w:val="00B5191C"/>
    <w:rsid w:val="00BB185A"/>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ED03E7"/>
  <w14:defaultImageDpi w14:val="32767"/>
  <w15:chartTrackingRefBased/>
  <w15:docId w15:val="{B50CEF49-BFC0-6846-90B8-896FEFBFF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F39A6"/>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7F39A6"/>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7F39A6"/>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7</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2022-01-14T22:03:00Z</dcterms:created>
  <dcterms:modified xsi:type="dcterms:W3CDTF">2022-01-27T19:53:00Z</dcterms:modified>
</cp:coreProperties>
</file>